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249833, Number Passed Filter: 249335</w:t>
      </w:r>
      <w:r>
        <w:br/>
      </w:r>
      <w:r>
        <w:rPr>
          <w:rStyle w:val="VerbatimChar"/>
        </w:rPr>
        <w:t xml:space="preserve">## I Codes: 5097 (2.040163%)</w:t>
      </w:r>
      <w:r>
        <w:br/>
      </w:r>
      <w:r>
        <w:rPr>
          <w:rStyle w:val="VerbatimChar"/>
        </w:rPr>
        <w:t xml:space="preserve">## Q Codes: 665 (0.266178%)</w:t>
      </w:r>
      <w:r>
        <w:br/>
      </w:r>
      <w:r>
        <w:rPr>
          <w:rStyle w:val="VerbatimChar"/>
        </w:rPr>
        <w:t xml:space="preserve">## U Codes: 455 (0.182122%)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5.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p>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Turbidity</dc:title>
  <dc:creator/>
  <cp:keywords/>
  <dcterms:created xsi:type="dcterms:W3CDTF">2023-08-03T09:26:21Z</dcterms:created>
  <dcterms:modified xsi:type="dcterms:W3CDTF">2023-08-03T09:26:21Z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